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536"/>
      </w:tblGrid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 w:val="restart"/>
          </w:tcPr>
          <w:p w:rsidR="008B6F31" w:rsidRDefault="008B6F31" w:rsidP="008B6F31">
            <w:pPr>
              <w:pStyle w:val="Kopfzeile"/>
              <w:tabs>
                <w:tab w:val="clear" w:pos="4536"/>
                <w:tab w:val="clear" w:pos="9072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Architekt:</w:t>
            </w:r>
          </w:p>
        </w:tc>
        <w:tc>
          <w:tcPr>
            <w:tcW w:w="2976" w:type="dxa"/>
            <w:vMerge w:val="restart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Bauvorhaben:</w:t>
            </w: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Ausführungstermin:</w:t>
            </w:r>
          </w:p>
        </w:tc>
      </w:tr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2976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Angebotsabgabe bis:</w:t>
            </w:r>
          </w:p>
        </w:tc>
      </w:tr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2976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An:</w:t>
            </w: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</w:tr>
    </w:tbl>
    <w:p w:rsidR="008B6F31" w:rsidRDefault="008B6F31" w:rsidP="008B6F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177"/>
        <w:gridCol w:w="1202"/>
        <w:gridCol w:w="1417"/>
      </w:tblGrid>
      <w:tr w:rsidR="008B6F3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Menge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Leistung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Einheits-preis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Gesamt-betrag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1.0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......</w:t>
            </w:r>
            <w:r w:rsidR="00493FBB">
              <w:rPr>
                <w:rFonts w:ascii="Arial" w:hAnsi="Arial" w:cs="Arial"/>
                <w:sz w:val="20"/>
                <w:lang w:val="de-DE"/>
              </w:rPr>
              <w:t>...</w:t>
            </w:r>
            <w:r w:rsidRPr="004A1634">
              <w:rPr>
                <w:rFonts w:ascii="Arial" w:hAnsi="Arial" w:cs="Arial"/>
                <w:sz w:val="20"/>
                <w:lang w:val="de-DE"/>
              </w:rPr>
              <w:t>.......m</w:t>
            </w:r>
            <w:r w:rsidRPr="004A1634">
              <w:rPr>
                <w:rFonts w:ascii="Arial" w:hAnsi="Arial" w:cs="Arial"/>
                <w:sz w:val="20"/>
                <w:vertAlign w:val="superscript"/>
                <w:lang w:val="de-DE"/>
              </w:rPr>
              <w:t>2</w:t>
            </w:r>
          </w:p>
        </w:tc>
        <w:tc>
          <w:tcPr>
            <w:tcW w:w="5177" w:type="dxa"/>
            <w:tcBorders>
              <w:top w:val="nil"/>
              <w:bottom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5231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…</w:t>
            </w:r>
            <w:r>
              <w:rPr>
                <w:rFonts w:ascii="Arial" w:hAnsi="Arial" w:cs="Arial"/>
                <w:sz w:val="20"/>
                <w:lang w:val="de-DE"/>
              </w:rPr>
              <w:t>…</w:t>
            </w:r>
            <w:r w:rsidRPr="004A1634">
              <w:rPr>
                <w:rFonts w:ascii="Arial" w:hAnsi="Arial" w:cs="Arial"/>
                <w:sz w:val="20"/>
                <w:lang w:val="de-DE"/>
              </w:rPr>
              <w:t>…..</w:t>
            </w:r>
            <w:proofErr w:type="spellStart"/>
            <w:r w:rsidRPr="004A1634">
              <w:rPr>
                <w:rFonts w:ascii="Arial" w:hAnsi="Arial" w:cs="Arial"/>
                <w:sz w:val="20"/>
                <w:lang w:val="de-DE"/>
              </w:rPr>
              <w:t>parkett</w:t>
            </w:r>
            <w:proofErr w:type="spellEnd"/>
            <w:r w:rsidRPr="004A1634">
              <w:rPr>
                <w:rFonts w:ascii="Arial" w:hAnsi="Arial" w:cs="Arial"/>
                <w:sz w:val="20"/>
                <w:lang w:val="de-DE"/>
              </w:rPr>
              <w:t xml:space="preserve"> nach EN…………. frei Baustelle liefern, auf bauseits </w:t>
            </w:r>
            <w:proofErr w:type="spellStart"/>
            <w:r w:rsidRPr="004A1634">
              <w:rPr>
                <w:rFonts w:ascii="Arial" w:hAnsi="Arial" w:cs="Arial"/>
                <w:sz w:val="20"/>
                <w:lang w:val="de-DE"/>
              </w:rPr>
              <w:t>verlegereifem</w:t>
            </w:r>
            <w:proofErr w:type="spellEnd"/>
            <w:r w:rsidRPr="004A1634">
              <w:rPr>
                <w:rFonts w:ascii="Arial" w:hAnsi="Arial" w:cs="Arial"/>
                <w:sz w:val="20"/>
                <w:lang w:val="de-DE"/>
              </w:rPr>
              <w:t xml:space="preserve"> Estrich nach EN 13318 in Par</w:t>
            </w:r>
            <w:r w:rsidR="00136CFC">
              <w:rPr>
                <w:rFonts w:ascii="Arial" w:hAnsi="Arial" w:cs="Arial"/>
                <w:sz w:val="20"/>
                <w:lang w:val="de-DE"/>
              </w:rPr>
              <w:t>kettklebstoff nach DIN 281(EN142</w:t>
            </w:r>
            <w:r w:rsidRPr="004A1634">
              <w:rPr>
                <w:rFonts w:ascii="Arial" w:hAnsi="Arial" w:cs="Arial"/>
                <w:sz w:val="20"/>
                <w:lang w:val="de-DE"/>
              </w:rPr>
              <w:t>93) verlegen, schleifen, Fugen füllen (LOBADUR</w:t>
            </w:r>
            <w:r w:rsidRPr="004A1634">
              <w:rPr>
                <w:rFonts w:ascii="Arial" w:hAnsi="Arial" w:cs="Arial"/>
                <w:sz w:val="20"/>
                <w:vertAlign w:val="superscript"/>
                <w:lang w:val="de-DE"/>
              </w:rPr>
              <w:t>®</w:t>
            </w:r>
            <w:r w:rsidRPr="004A1634">
              <w:rPr>
                <w:rFonts w:ascii="Arial" w:hAnsi="Arial" w:cs="Arial"/>
                <w:sz w:val="20"/>
                <w:lang w:val="de-DE"/>
              </w:rPr>
              <w:t xml:space="preserve">  WS </w:t>
            </w:r>
            <w:proofErr w:type="spellStart"/>
            <w:r w:rsidRPr="004A1634">
              <w:rPr>
                <w:rFonts w:ascii="Arial" w:hAnsi="Arial" w:cs="Arial"/>
                <w:sz w:val="20"/>
                <w:lang w:val="de-DE"/>
              </w:rPr>
              <w:t>EasyFill</w:t>
            </w:r>
            <w:proofErr w:type="spellEnd"/>
            <w:r w:rsidRPr="004A1634">
              <w:rPr>
                <w:rFonts w:ascii="Arial" w:hAnsi="Arial" w:cs="Arial"/>
                <w:sz w:val="20"/>
                <w:lang w:val="de-DE"/>
              </w:rPr>
              <w:t xml:space="preserve"> Plus) und für die Oberflächenbehandlung vorbereiten.</w:t>
            </w:r>
          </w:p>
        </w:tc>
        <w:tc>
          <w:tcPr>
            <w:tcW w:w="1202" w:type="dxa"/>
            <w:vMerge w:val="restart"/>
            <w:tcBorders>
              <w:top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................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276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5177" w:type="dxa"/>
            <w:tcBorders>
              <w:top w:val="nil"/>
              <w:bottom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Holzart:.....................    Stabgröße..........................</w:t>
            </w:r>
          </w:p>
        </w:tc>
        <w:tc>
          <w:tcPr>
            <w:tcW w:w="1202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417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276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5177" w:type="dxa"/>
            <w:tcBorders>
              <w:top w:val="nil"/>
              <w:bottom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4A1634">
              <w:rPr>
                <w:rFonts w:ascii="Arial" w:hAnsi="Arial" w:cs="Arial"/>
                <w:sz w:val="20"/>
                <w:lang w:val="de-DE"/>
              </w:rPr>
              <w:t>Verlegeart</w:t>
            </w:r>
            <w:proofErr w:type="spellEnd"/>
            <w:r w:rsidRPr="004A1634">
              <w:rPr>
                <w:rFonts w:ascii="Arial" w:hAnsi="Arial" w:cs="Arial"/>
                <w:sz w:val="20"/>
                <w:lang w:val="de-DE"/>
              </w:rPr>
              <w:t xml:space="preserve">: </w:t>
            </w:r>
            <w:r>
              <w:rPr>
                <w:rFonts w:ascii="Arial" w:hAnsi="Arial" w:cs="Arial"/>
                <w:sz w:val="20"/>
                <w:lang w:val="de-DE"/>
              </w:rPr>
              <w:t>……………….</w:t>
            </w:r>
          </w:p>
        </w:tc>
        <w:tc>
          <w:tcPr>
            <w:tcW w:w="1202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417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5177" w:type="dxa"/>
            <w:tcBorders>
              <w:top w:val="nil"/>
              <w:bottom w:val="single" w:sz="4" w:space="0" w:color="auto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 xml:space="preserve">Sortierung: </w:t>
            </w:r>
            <w:r>
              <w:rPr>
                <w:rFonts w:ascii="Arial" w:hAnsi="Arial" w:cs="Arial"/>
                <w:sz w:val="20"/>
                <w:lang w:val="de-DE"/>
              </w:rPr>
              <w:t>…………..</w:t>
            </w:r>
            <w:r w:rsidRPr="004A1634">
              <w:rPr>
                <w:rFonts w:ascii="Arial" w:hAnsi="Arial" w:cs="Arial"/>
                <w:sz w:val="20"/>
                <w:lang w:val="de-DE"/>
              </w:rPr>
              <w:t xml:space="preserve">                                           € je m²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8B6F31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2</w:t>
            </w:r>
            <w:r w:rsidR="00D128FF" w:rsidRPr="004A1634">
              <w:rPr>
                <w:rFonts w:ascii="Arial" w:hAnsi="Arial" w:cs="Arial"/>
                <w:sz w:val="20"/>
                <w:lang w:val="de-DE"/>
              </w:rPr>
              <w:t>.0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8B6F31" w:rsidRPr="004A1634" w:rsidRDefault="00D128FF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…</w:t>
            </w:r>
            <w:r w:rsidR="00493FBB">
              <w:rPr>
                <w:rFonts w:ascii="Arial" w:hAnsi="Arial" w:cs="Arial"/>
                <w:sz w:val="20"/>
                <w:lang w:val="de-DE"/>
              </w:rPr>
              <w:t>….</w:t>
            </w:r>
            <w:r w:rsidRPr="004A1634">
              <w:rPr>
                <w:rFonts w:ascii="Arial" w:hAnsi="Arial" w:cs="Arial"/>
                <w:sz w:val="20"/>
                <w:lang w:val="de-DE"/>
              </w:rPr>
              <w:t>….m²</w:t>
            </w:r>
          </w:p>
        </w:tc>
        <w:tc>
          <w:tcPr>
            <w:tcW w:w="5177" w:type="dxa"/>
          </w:tcPr>
          <w:p w:rsidR="00271ED0" w:rsidRDefault="00271ED0" w:rsidP="00D128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8B6F31" w:rsidRDefault="00D128FF" w:rsidP="00D128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…</w:t>
            </w:r>
            <w:r w:rsidR="004A1634">
              <w:rPr>
                <w:rFonts w:ascii="Arial" w:hAnsi="Arial" w:cs="Arial"/>
                <w:sz w:val="20"/>
                <w:lang w:val="de-DE"/>
              </w:rPr>
              <w:t>………</w:t>
            </w:r>
            <w:r w:rsidRPr="004A1634">
              <w:rPr>
                <w:rFonts w:ascii="Arial" w:hAnsi="Arial" w:cs="Arial"/>
                <w:sz w:val="20"/>
                <w:lang w:val="de-DE"/>
              </w:rPr>
              <w:t>…</w:t>
            </w:r>
            <w:proofErr w:type="spellStart"/>
            <w:r w:rsidRPr="004A1634">
              <w:rPr>
                <w:rFonts w:ascii="Arial" w:hAnsi="Arial" w:cs="Arial"/>
                <w:sz w:val="20"/>
                <w:lang w:val="de-DE"/>
              </w:rPr>
              <w:t>parkett</w:t>
            </w:r>
            <w:proofErr w:type="spellEnd"/>
            <w:r w:rsidRPr="004A1634">
              <w:rPr>
                <w:rFonts w:ascii="Arial" w:hAnsi="Arial" w:cs="Arial"/>
                <w:sz w:val="20"/>
                <w:lang w:val="de-DE"/>
              </w:rPr>
              <w:t xml:space="preserve"> der Pos. 1.0 grundieren und mit Zweikomponenten-Polyurethan Wassersiegel nach Herstellervorschrift fachgerecht versiegeln.</w:t>
            </w:r>
          </w:p>
          <w:p w:rsidR="004A1634" w:rsidRPr="008822FB" w:rsidRDefault="004A1634" w:rsidP="004A1634">
            <w:pPr>
              <w:pStyle w:val="berschrift2"/>
              <w:rPr>
                <w:rFonts w:cs="Arial"/>
                <w:sz w:val="10"/>
                <w:szCs w:val="10"/>
              </w:rPr>
            </w:pPr>
          </w:p>
          <w:p w:rsidR="004A1634" w:rsidRPr="004A1634" w:rsidRDefault="004A1634" w:rsidP="004A1634">
            <w:pPr>
              <w:pStyle w:val="berschrift2"/>
              <w:rPr>
                <w:rFonts w:cs="Arial"/>
                <w:szCs w:val="22"/>
              </w:rPr>
            </w:pPr>
            <w:r w:rsidRPr="004A1634">
              <w:rPr>
                <w:rFonts w:cs="Arial"/>
                <w:szCs w:val="22"/>
              </w:rPr>
              <w:t>Grundierung zur Verringerung der Kanten verleimenden Wirkung</w:t>
            </w:r>
            <w:r w:rsidR="009D3CAA">
              <w:rPr>
                <w:rFonts w:cs="Arial"/>
                <w:szCs w:val="22"/>
              </w:rPr>
              <w:t xml:space="preserve"> und Vertiefung der Holzfarbe</w:t>
            </w:r>
            <w:r w:rsidR="00541A8F">
              <w:rPr>
                <w:rFonts w:cs="Arial"/>
                <w:szCs w:val="22"/>
              </w:rPr>
              <w:t xml:space="preserve"> (Holzanfeuerung)</w:t>
            </w:r>
          </w:p>
          <w:p w:rsidR="004A1634" w:rsidRPr="009C1DE6" w:rsidRDefault="009C1DE6" w:rsidP="009C1DE6">
            <w:pPr>
              <w:pStyle w:val="Textkrper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C1DE6">
              <w:rPr>
                <w:rFonts w:ascii="Arial" w:hAnsi="Arial" w:cs="Arial"/>
                <w:sz w:val="22"/>
                <w:szCs w:val="22"/>
                <w:lang w:val="de-DE"/>
              </w:rPr>
              <w:t>LOBADUR</w:t>
            </w:r>
            <w:r w:rsidRPr="009C1DE6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9C1DE6">
              <w:rPr>
                <w:rFonts w:ascii="Arial" w:hAnsi="Arial" w:cs="Arial"/>
                <w:sz w:val="22"/>
                <w:szCs w:val="22"/>
                <w:lang w:val="de-DE"/>
              </w:rPr>
              <w:t xml:space="preserve"> HS </w:t>
            </w:r>
            <w:proofErr w:type="spellStart"/>
            <w:r w:rsidRPr="009C1DE6">
              <w:rPr>
                <w:rFonts w:ascii="Arial" w:hAnsi="Arial" w:cs="Arial"/>
                <w:sz w:val="22"/>
                <w:szCs w:val="22"/>
                <w:lang w:val="de-DE"/>
              </w:rPr>
              <w:t>GlobaSeal</w:t>
            </w:r>
            <w:proofErr w:type="spellEnd"/>
            <w:r w:rsidRPr="009C1DE6">
              <w:rPr>
                <w:rFonts w:ascii="Arial" w:hAnsi="Arial" w:cs="Arial"/>
                <w:sz w:val="22"/>
                <w:szCs w:val="22"/>
                <w:lang w:val="de-DE"/>
              </w:rPr>
              <w:t xml:space="preserve"> spachteln und mit einer Einscheibenmaschine und untergelegtem beigen oder grünem Pad egalisieren. </w:t>
            </w:r>
          </w:p>
          <w:p w:rsidR="00541A8F" w:rsidRDefault="004A1634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Lackauftrag zur Erzielung schwerentflammbarer Oberflächen gem. </w:t>
            </w:r>
          </w:p>
          <w:p w:rsidR="004A1634" w:rsidRPr="004A1634" w:rsidRDefault="004A1634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>EN 13501-1 Klasse C</w:t>
            </w:r>
            <w:r w:rsidRPr="004A1634">
              <w:rPr>
                <w:rFonts w:ascii="Arial" w:hAnsi="Arial"/>
                <w:b/>
                <w:sz w:val="22"/>
                <w:szCs w:val="22"/>
                <w:vertAlign w:val="subscript"/>
                <w:lang w:val="de-DE"/>
              </w:rPr>
              <w:t>fl</w:t>
            </w: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>-s1:</w:t>
            </w:r>
          </w:p>
          <w:p w:rsidR="009C1DE6" w:rsidRDefault="009C1DE6" w:rsidP="004A16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 w:rsidR="004A1634" w:rsidRPr="004A1634">
              <w:rPr>
                <w:rFonts w:ascii="Arial" w:hAnsi="Arial" w:cs="Arial"/>
                <w:sz w:val="22"/>
                <w:szCs w:val="22"/>
                <w:lang w:val="de-DE"/>
              </w:rPr>
              <w:t xml:space="preserve"> x LOBADUR</w:t>
            </w:r>
            <w:r w:rsidR="004A1634" w:rsidRPr="004A1634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="004A1634" w:rsidRPr="004A1634"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 w:rsidR="004A1634" w:rsidRPr="004A1634">
              <w:rPr>
                <w:rFonts w:ascii="Arial" w:hAnsi="Arial" w:cs="Arial"/>
                <w:sz w:val="22"/>
                <w:szCs w:val="22"/>
                <w:lang w:val="de-DE"/>
              </w:rPr>
              <w:t>Sealer</w:t>
            </w:r>
            <w:proofErr w:type="spellEnd"/>
            <w:r w:rsidR="004A1634" w:rsidRPr="004A1634">
              <w:rPr>
                <w:rFonts w:ascii="Arial" w:hAnsi="Arial" w:cs="Arial"/>
                <w:sz w:val="22"/>
                <w:szCs w:val="22"/>
                <w:lang w:val="de-DE"/>
              </w:rPr>
              <w:t xml:space="preserve"> FR rollen jeweils </w:t>
            </w:r>
          </w:p>
          <w:p w:rsidR="004A1634" w:rsidRDefault="004A1634" w:rsidP="004A16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1634">
              <w:rPr>
                <w:rFonts w:ascii="Arial" w:hAnsi="Arial" w:cs="Arial"/>
                <w:sz w:val="22"/>
                <w:szCs w:val="22"/>
                <w:lang w:val="de-DE"/>
              </w:rPr>
              <w:t>100 g/m² bis 120 g/m²</w:t>
            </w:r>
          </w:p>
          <w:p w:rsidR="008822FB" w:rsidRDefault="008822FB" w:rsidP="008822F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TopGel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spachteln ca. 20g/m²</w:t>
            </w:r>
          </w:p>
          <w:p w:rsidR="004A1634" w:rsidRPr="008822FB" w:rsidRDefault="004A1634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10"/>
                <w:szCs w:val="10"/>
                <w:lang w:val="de-DE"/>
              </w:rPr>
            </w:pPr>
          </w:p>
          <w:p w:rsidR="004A1634" w:rsidRPr="004A1634" w:rsidRDefault="004A1634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A1634">
              <w:rPr>
                <w:rFonts w:ascii="Arial" w:hAnsi="Arial" w:cs="Arial"/>
                <w:b/>
                <w:sz w:val="22"/>
                <w:szCs w:val="22"/>
                <w:lang w:val="de-DE"/>
              </w:rPr>
              <w:t>Oberflächenlackierung geeignet für Flächen mit besonders starker Beanspruchung:</w:t>
            </w:r>
          </w:p>
          <w:p w:rsidR="004A1634" w:rsidRPr="004A1634" w:rsidRDefault="004A1634" w:rsidP="004A1634">
            <w:pPr>
              <w:rPr>
                <w:rFonts w:ascii="Arial" w:hAnsi="Arial" w:cs="Arial"/>
                <w:szCs w:val="24"/>
                <w:lang w:val="de-DE"/>
              </w:rPr>
            </w:pPr>
            <w:r w:rsidRPr="004A1634"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 w:rsidRPr="004A1634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4A1634">
              <w:rPr>
                <w:rFonts w:ascii="Arial" w:hAnsi="Arial" w:cs="Arial"/>
                <w:sz w:val="22"/>
                <w:szCs w:val="22"/>
                <w:lang w:val="de-DE"/>
              </w:rPr>
              <w:t xml:space="preserve"> WS 2K Duo halbmatt/ matt/ extramatt rollen ca. 120 g/m²</w:t>
            </w:r>
          </w:p>
          <w:p w:rsidR="004A1634" w:rsidRPr="004A1634" w:rsidRDefault="004A1634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€ je m²</w:t>
            </w:r>
          </w:p>
        </w:tc>
        <w:tc>
          <w:tcPr>
            <w:tcW w:w="1202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…………….</w:t>
            </w:r>
          </w:p>
        </w:tc>
        <w:tc>
          <w:tcPr>
            <w:tcW w:w="1417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……………….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2.1</w:t>
            </w:r>
          </w:p>
        </w:tc>
        <w:tc>
          <w:tcPr>
            <w:tcW w:w="1276" w:type="dxa"/>
          </w:tcPr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93FB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.</w:t>
            </w:r>
            <w:r w:rsidR="004A1634">
              <w:rPr>
                <w:rFonts w:ascii="Arial" w:hAnsi="Arial"/>
                <w:sz w:val="22"/>
                <w:lang w:val="fr-FR"/>
              </w:rPr>
              <w:t>.............m</w:t>
            </w:r>
            <w:r w:rsidR="004A1634">
              <w:rPr>
                <w:rFonts w:ascii="Arial" w:hAnsi="Arial"/>
                <w:sz w:val="22"/>
                <w:vertAlign w:val="superscript"/>
                <w:lang w:val="fr-FR"/>
              </w:rPr>
              <w:t>2</w:t>
            </w:r>
          </w:p>
        </w:tc>
        <w:tc>
          <w:tcPr>
            <w:tcW w:w="5177" w:type="dxa"/>
          </w:tcPr>
          <w:p w:rsidR="004A1634" w:rsidRP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Erstpflege: LOBA</w:t>
            </w:r>
            <w:r>
              <w:rPr>
                <w:vertAlign w:val="superscript"/>
                <w:lang w:val="de-DE"/>
              </w:rPr>
              <w:t>®</w:t>
            </w:r>
            <w:r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="00876D8B">
              <w:rPr>
                <w:rFonts w:ascii="Arial" w:hAnsi="Arial"/>
                <w:sz w:val="20"/>
                <w:lang w:val="de-DE"/>
              </w:rPr>
              <w:t>ParkettCare</w:t>
            </w:r>
            <w:proofErr w:type="spellEnd"/>
            <w:r w:rsidR="00876D8B">
              <w:rPr>
                <w:rFonts w:ascii="Arial" w:hAnsi="Arial"/>
                <w:sz w:val="20"/>
                <w:lang w:val="de-DE"/>
              </w:rPr>
              <w:t xml:space="preserve"> / LOBA </w:t>
            </w:r>
            <w:proofErr w:type="spellStart"/>
            <w:r w:rsidR="00876D8B">
              <w:rPr>
                <w:rFonts w:ascii="Arial" w:hAnsi="Arial"/>
                <w:sz w:val="20"/>
                <w:lang w:val="de-DE"/>
              </w:rPr>
              <w:t>FloorCare</w:t>
            </w:r>
            <w:proofErr w:type="spellEnd"/>
            <w:r w:rsidR="00876D8B">
              <w:rPr>
                <w:rFonts w:ascii="Arial" w:hAnsi="Arial"/>
                <w:sz w:val="20"/>
                <w:lang w:val="de-DE"/>
              </w:rPr>
              <w:t xml:space="preserve"> matt</w:t>
            </w:r>
            <w:r>
              <w:rPr>
                <w:rFonts w:ascii="Arial" w:hAnsi="Arial"/>
                <w:sz w:val="20"/>
                <w:lang w:val="de-DE"/>
              </w:rPr>
              <w:t xml:space="preserve"> </w:t>
            </w:r>
            <w:r w:rsidR="00876D8B">
              <w:rPr>
                <w:rFonts w:ascii="Arial" w:hAnsi="Arial"/>
                <w:sz w:val="20"/>
                <w:lang w:val="de-DE"/>
              </w:rPr>
              <w:t>unverdünnt</w:t>
            </w:r>
            <w:r>
              <w:rPr>
                <w:rFonts w:ascii="Arial" w:hAnsi="Arial"/>
                <w:sz w:val="20"/>
                <w:lang w:val="de-DE"/>
              </w:rPr>
              <w:t xml:space="preserve"> auftragen.</w:t>
            </w: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€ je m²</w:t>
            </w:r>
          </w:p>
        </w:tc>
        <w:tc>
          <w:tcPr>
            <w:tcW w:w="1202" w:type="dxa"/>
          </w:tcPr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</w:tcPr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...................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  <w:trHeight w:val="2004"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3.0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93FB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..</w:t>
            </w:r>
            <w:r w:rsidR="004A1634">
              <w:rPr>
                <w:rFonts w:ascii="Arial" w:hAnsi="Arial"/>
                <w:sz w:val="22"/>
                <w:lang w:val="de-DE"/>
              </w:rPr>
              <w:t>……..m²</w:t>
            </w:r>
          </w:p>
        </w:tc>
        <w:tc>
          <w:tcPr>
            <w:tcW w:w="5177" w:type="dxa"/>
          </w:tcPr>
          <w:p w:rsidR="00876D8B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876D8B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Alternativposition wie 2.0 jedoch zusätzlich erhöhte Rutschhemmung nach BGR 181 und DIN 51130 Bewertungsgruppe R 9</w:t>
            </w:r>
          </w:p>
          <w:p w:rsidR="00876D8B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9C1DE6" w:rsidRPr="004A1634" w:rsidRDefault="009C1DE6" w:rsidP="009C1DE6">
            <w:pPr>
              <w:pStyle w:val="berschrift2"/>
              <w:rPr>
                <w:rFonts w:cs="Arial"/>
                <w:szCs w:val="22"/>
              </w:rPr>
            </w:pPr>
            <w:r w:rsidRPr="004A1634">
              <w:rPr>
                <w:rFonts w:cs="Arial"/>
                <w:szCs w:val="22"/>
              </w:rPr>
              <w:t>Grundierung zur Verringerung der Kanten verleimenden Wirkung</w:t>
            </w:r>
            <w:r>
              <w:rPr>
                <w:rFonts w:cs="Arial"/>
                <w:szCs w:val="22"/>
              </w:rPr>
              <w:t xml:space="preserve"> und Vertiefung der Holzfarbe</w:t>
            </w:r>
          </w:p>
          <w:p w:rsidR="009C1DE6" w:rsidRPr="009C1DE6" w:rsidRDefault="009C1DE6" w:rsidP="009C1DE6">
            <w:pPr>
              <w:pStyle w:val="Textkrper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C1DE6">
              <w:rPr>
                <w:rFonts w:ascii="Arial" w:hAnsi="Arial" w:cs="Arial"/>
                <w:sz w:val="22"/>
                <w:szCs w:val="22"/>
                <w:lang w:val="de-DE"/>
              </w:rPr>
              <w:t>LOBADUR</w:t>
            </w:r>
            <w:r w:rsidRPr="009C1DE6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9C1DE6">
              <w:rPr>
                <w:rFonts w:ascii="Arial" w:hAnsi="Arial" w:cs="Arial"/>
                <w:sz w:val="22"/>
                <w:szCs w:val="22"/>
                <w:lang w:val="de-DE"/>
              </w:rPr>
              <w:t xml:space="preserve"> HS </w:t>
            </w:r>
            <w:proofErr w:type="spellStart"/>
            <w:r w:rsidRPr="009C1DE6">
              <w:rPr>
                <w:rFonts w:ascii="Arial" w:hAnsi="Arial" w:cs="Arial"/>
                <w:sz w:val="22"/>
                <w:szCs w:val="22"/>
                <w:lang w:val="de-DE"/>
              </w:rPr>
              <w:t>GlobaSeal</w:t>
            </w:r>
            <w:proofErr w:type="spellEnd"/>
            <w:r w:rsidRPr="009C1DE6">
              <w:rPr>
                <w:rFonts w:ascii="Arial" w:hAnsi="Arial" w:cs="Arial"/>
                <w:sz w:val="22"/>
                <w:szCs w:val="22"/>
                <w:lang w:val="de-DE"/>
              </w:rPr>
              <w:t xml:space="preserve"> spachteln und mit einer Einscheibenmaschine und untergelegtem beigen oder grünem Pad egalisieren. </w:t>
            </w:r>
          </w:p>
          <w:p w:rsidR="00876D8B" w:rsidRPr="009C1DE6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41A8F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Lackauftrag zur Erzielung schwerentflammbarer Oberflächen gem. </w:t>
            </w:r>
          </w:p>
          <w:p w:rsidR="00876D8B" w:rsidRPr="004A1634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>EN 13501-1 Klasse C</w:t>
            </w:r>
            <w:r w:rsidRPr="004A1634">
              <w:rPr>
                <w:rFonts w:ascii="Arial" w:hAnsi="Arial"/>
                <w:b/>
                <w:sz w:val="22"/>
                <w:szCs w:val="22"/>
                <w:vertAlign w:val="subscript"/>
                <w:lang w:val="de-DE"/>
              </w:rPr>
              <w:t>fl</w:t>
            </w: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>-s1:</w:t>
            </w:r>
          </w:p>
          <w:p w:rsidR="00876D8B" w:rsidRDefault="009C1DE6" w:rsidP="00876D8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 w:rsidR="00876D8B" w:rsidRPr="004A1634">
              <w:rPr>
                <w:rFonts w:ascii="Arial" w:hAnsi="Arial" w:cs="Arial"/>
                <w:sz w:val="22"/>
                <w:szCs w:val="22"/>
                <w:lang w:val="de-DE"/>
              </w:rPr>
              <w:t xml:space="preserve"> x LOBADUR</w:t>
            </w:r>
            <w:r w:rsidR="00876D8B" w:rsidRPr="004A1634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="00876D8B" w:rsidRPr="004A1634"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 w:rsidR="00876D8B" w:rsidRPr="004A1634">
              <w:rPr>
                <w:rFonts w:ascii="Arial" w:hAnsi="Arial" w:cs="Arial"/>
                <w:sz w:val="22"/>
                <w:szCs w:val="22"/>
                <w:lang w:val="de-DE"/>
              </w:rPr>
              <w:t>Sealer</w:t>
            </w:r>
            <w:proofErr w:type="spellEnd"/>
            <w:r w:rsidR="00876D8B" w:rsidRPr="004A1634">
              <w:rPr>
                <w:rFonts w:ascii="Arial" w:hAnsi="Arial" w:cs="Arial"/>
                <w:sz w:val="22"/>
                <w:szCs w:val="22"/>
                <w:lang w:val="de-DE"/>
              </w:rPr>
              <w:t xml:space="preserve"> FR rollen jeweils 100 g/m² bis 120 g/m²</w:t>
            </w:r>
          </w:p>
          <w:p w:rsidR="008822FB" w:rsidRPr="004A1634" w:rsidRDefault="008822FB" w:rsidP="008822F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TopGel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spachteln ca. 20g/m²</w:t>
            </w:r>
            <w:bookmarkStart w:id="0" w:name="_GoBack"/>
            <w:bookmarkEnd w:id="0"/>
          </w:p>
          <w:p w:rsidR="00876D8B" w:rsidRPr="004A1634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876D8B" w:rsidRPr="00876D8B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76D8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Oberflächenlackierung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wie POS 2.0 jedoch </w:t>
            </w:r>
            <w:r w:rsidRPr="00876D8B">
              <w:rPr>
                <w:rFonts w:ascii="Arial" w:hAnsi="Arial" w:cs="Arial"/>
                <w:b/>
                <w:sz w:val="22"/>
                <w:szCs w:val="22"/>
                <w:lang w:val="de-DE"/>
              </w:rPr>
              <w:t>mit erhöhter Rutschhemmung nach BGR 181 und DIN 51130 Bewertungsgruppe R9:</w:t>
            </w:r>
          </w:p>
          <w:p w:rsidR="00876D8B" w:rsidRDefault="00876D8B" w:rsidP="00876D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6D8B">
              <w:rPr>
                <w:rFonts w:ascii="Arial" w:hAnsi="Arial" w:cs="Arial"/>
                <w:sz w:val="22"/>
                <w:szCs w:val="22"/>
                <w:lang w:val="en-GB"/>
              </w:rPr>
              <w:t>1 x LOBADUR</w:t>
            </w:r>
            <w:r w:rsidRPr="00876D8B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®</w:t>
            </w:r>
            <w:r w:rsidRPr="00876D8B">
              <w:rPr>
                <w:rFonts w:ascii="Arial" w:hAnsi="Arial" w:cs="Arial"/>
                <w:sz w:val="22"/>
                <w:szCs w:val="22"/>
                <w:lang w:val="en-GB"/>
              </w:rPr>
              <w:t xml:space="preserve"> WS 2K Duo anti-slip </w:t>
            </w:r>
            <w:proofErr w:type="spellStart"/>
            <w:r w:rsidRPr="00876D8B">
              <w:rPr>
                <w:rFonts w:ascii="Arial" w:hAnsi="Arial" w:cs="Arial"/>
                <w:sz w:val="22"/>
                <w:szCs w:val="22"/>
                <w:lang w:val="en-GB"/>
              </w:rPr>
              <w:t>rollen</w:t>
            </w:r>
            <w:proofErr w:type="spellEnd"/>
            <w:r w:rsidRPr="00876D8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76D8B" w:rsidRPr="00876D8B" w:rsidRDefault="00876D8B" w:rsidP="00876D8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76D8B">
              <w:rPr>
                <w:rFonts w:ascii="Arial" w:hAnsi="Arial" w:cs="Arial"/>
                <w:sz w:val="22"/>
                <w:szCs w:val="22"/>
                <w:lang w:val="de-DE"/>
              </w:rPr>
              <w:t>ca. 120 g/m²</w:t>
            </w:r>
          </w:p>
          <w:p w:rsidR="00876D8B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Einheitspreis                                                           € je m²</w:t>
            </w:r>
          </w:p>
        </w:tc>
        <w:tc>
          <w:tcPr>
            <w:tcW w:w="1202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541A8F" w:rsidRDefault="00541A8F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541A8F" w:rsidRDefault="00541A8F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541A8F" w:rsidRPr="007F2DC8" w:rsidRDefault="00541A8F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3.</w:t>
            </w:r>
            <w:r w:rsidR="00876D8B">
              <w:rPr>
                <w:rFonts w:ascii="Arial" w:hAnsi="Arial"/>
                <w:sz w:val="22"/>
                <w:lang w:val="fr-FR"/>
              </w:rPr>
              <w:t>1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93FB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.</w:t>
            </w:r>
            <w:r w:rsidR="004A1634">
              <w:rPr>
                <w:rFonts w:ascii="Arial" w:hAnsi="Arial"/>
                <w:sz w:val="22"/>
                <w:lang w:val="fr-FR"/>
              </w:rPr>
              <w:t>.............m</w:t>
            </w:r>
            <w:r w:rsidR="004A1634">
              <w:rPr>
                <w:rFonts w:ascii="Arial" w:hAnsi="Arial"/>
                <w:sz w:val="22"/>
                <w:vertAlign w:val="superscript"/>
                <w:lang w:val="fr-FR"/>
              </w:rPr>
              <w:t>2</w:t>
            </w:r>
          </w:p>
        </w:tc>
        <w:tc>
          <w:tcPr>
            <w:tcW w:w="5177" w:type="dxa"/>
            <w:tcBorders>
              <w:bottom w:val="nil"/>
            </w:tcBorders>
          </w:tcPr>
          <w:p w:rsidR="004A1634" w:rsidRPr="00541A8F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Erstpflege: LOBA</w:t>
            </w:r>
            <w:r>
              <w:rPr>
                <w:vertAlign w:val="superscript"/>
                <w:lang w:val="de-DE"/>
              </w:rPr>
              <w:t>®</w:t>
            </w:r>
            <w:r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="00541A8F">
              <w:rPr>
                <w:rFonts w:ascii="Arial" w:hAnsi="Arial"/>
                <w:sz w:val="20"/>
                <w:lang w:val="de-DE"/>
              </w:rPr>
              <w:t>Floor</w:t>
            </w:r>
            <w:r>
              <w:rPr>
                <w:rFonts w:ascii="Arial" w:hAnsi="Arial"/>
                <w:sz w:val="20"/>
                <w:lang w:val="de-DE"/>
              </w:rPr>
              <w:t>Care</w:t>
            </w:r>
            <w:proofErr w:type="spellEnd"/>
            <w:r w:rsidR="00541A8F">
              <w:rPr>
                <w:rFonts w:ascii="Arial" w:hAnsi="Arial"/>
                <w:sz w:val="20"/>
                <w:lang w:val="de-DE"/>
              </w:rPr>
              <w:t xml:space="preserve"> anti-slip  unverdünnt  </w:t>
            </w:r>
            <w:r>
              <w:rPr>
                <w:rFonts w:ascii="Arial" w:hAnsi="Arial"/>
                <w:sz w:val="20"/>
                <w:lang w:val="de-DE"/>
              </w:rPr>
              <w:t>auftragen.</w:t>
            </w:r>
          </w:p>
          <w:p w:rsidR="00876D8B" w:rsidRP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4A1634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2"/>
                <w:lang w:val="fr-FR"/>
              </w:rPr>
            </w:pPr>
            <w:proofErr w:type="spellStart"/>
            <w:r w:rsidRPr="00876D8B">
              <w:rPr>
                <w:rFonts w:ascii="Arial" w:hAnsi="Arial"/>
                <w:sz w:val="22"/>
                <w:szCs w:val="22"/>
                <w:lang w:val="fr-FR"/>
              </w:rPr>
              <w:t>Einheitspreis</w:t>
            </w:r>
            <w:proofErr w:type="spellEnd"/>
            <w:r w:rsidRPr="00876D8B">
              <w:rPr>
                <w:rFonts w:ascii="Arial" w:hAnsi="Arial"/>
                <w:sz w:val="22"/>
                <w:szCs w:val="22"/>
                <w:lang w:val="fr-FR"/>
              </w:rPr>
              <w:t xml:space="preserve">                                                  </w:t>
            </w:r>
            <w:r w:rsidR="004A1634" w:rsidRPr="00876D8B">
              <w:rPr>
                <w:rFonts w:ascii="Arial" w:hAnsi="Arial"/>
                <w:sz w:val="22"/>
                <w:szCs w:val="22"/>
                <w:lang w:val="fr-FR"/>
              </w:rPr>
              <w:t>€ je m</w:t>
            </w:r>
            <w:r w:rsidR="004A1634">
              <w:rPr>
                <w:rFonts w:ascii="Arial" w:hAnsi="Arial"/>
                <w:sz w:val="22"/>
                <w:lang w:val="fr-FR"/>
              </w:rPr>
              <w:t>²</w:t>
            </w:r>
          </w:p>
        </w:tc>
        <w:tc>
          <w:tcPr>
            <w:tcW w:w="1202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541A8F" w:rsidRDefault="00541A8F">
      <w: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552"/>
        <w:gridCol w:w="2625"/>
        <w:gridCol w:w="1202"/>
        <w:gridCol w:w="1417"/>
      </w:tblGrid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4.0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.</w:t>
            </w:r>
            <w:r w:rsidR="00493FBB">
              <w:rPr>
                <w:rFonts w:ascii="Arial" w:hAnsi="Arial"/>
                <w:sz w:val="22"/>
                <w:lang w:val="fr-FR"/>
              </w:rPr>
              <w:t>.</w:t>
            </w:r>
            <w:r>
              <w:rPr>
                <w:rFonts w:ascii="Arial" w:hAnsi="Arial"/>
                <w:sz w:val="22"/>
                <w:lang w:val="fr-FR"/>
              </w:rPr>
              <w:t>.............m</w:t>
            </w:r>
          </w:p>
        </w:tc>
        <w:tc>
          <w:tcPr>
            <w:tcW w:w="5177" w:type="dxa"/>
            <w:gridSpan w:val="2"/>
            <w:tcBorders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Sockelleisten frei Baustelle liefern und befestigen </w:t>
            </w:r>
          </w:p>
        </w:tc>
        <w:tc>
          <w:tcPr>
            <w:tcW w:w="1202" w:type="dxa"/>
            <w:vMerge w:val="restart"/>
            <w:tcBorders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Holzart: ..................................................................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Abmessungen: ......................................................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Befestigungsart: 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Oberfläche: ............................................................</w:t>
            </w: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€ je m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5.0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93FB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…</w:t>
            </w:r>
            <w:r w:rsidR="004A1634">
              <w:rPr>
                <w:rFonts w:ascii="Arial" w:hAnsi="Arial"/>
                <w:sz w:val="22"/>
                <w:lang w:val="de-DE"/>
              </w:rPr>
              <w:t>.........Std.</w:t>
            </w:r>
          </w:p>
        </w:tc>
        <w:tc>
          <w:tcPr>
            <w:tcW w:w="517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Für einen Meister zur Durchführung von Neben-leistungen. Die Durchführung ist vorab durch die Bauleitung zu genehmigen. Nachweis mit Tagelohn-zettel.</w:t>
            </w: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€ je Std</w:t>
            </w:r>
            <w:r>
              <w:rPr>
                <w:rFonts w:ascii="Arial" w:hAnsi="Arial"/>
                <w:sz w:val="20"/>
                <w:lang w:val="de-DE"/>
              </w:rPr>
              <w:t>.</w:t>
            </w:r>
          </w:p>
        </w:tc>
        <w:tc>
          <w:tcPr>
            <w:tcW w:w="1202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5.1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....</w:t>
            </w:r>
            <w:r w:rsidR="00493FBB">
              <w:rPr>
                <w:rFonts w:ascii="Arial" w:hAnsi="Arial"/>
                <w:sz w:val="22"/>
                <w:lang w:val="de-DE"/>
              </w:rPr>
              <w:t>..</w:t>
            </w:r>
            <w:r>
              <w:rPr>
                <w:rFonts w:ascii="Arial" w:hAnsi="Arial"/>
                <w:sz w:val="22"/>
                <w:lang w:val="de-DE"/>
              </w:rPr>
              <w:t>......Std.</w:t>
            </w:r>
          </w:p>
        </w:tc>
        <w:tc>
          <w:tcPr>
            <w:tcW w:w="517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Für einen Facharbeiter</w:t>
            </w: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Einheitspreis </w:t>
            </w:r>
            <w:r>
              <w:rPr>
                <w:rFonts w:ascii="Arial" w:hAnsi="Arial"/>
                <w:sz w:val="22"/>
                <w:lang w:val="de-DE"/>
              </w:rPr>
              <w:t>€ je Std.</w:t>
            </w:r>
          </w:p>
        </w:tc>
        <w:tc>
          <w:tcPr>
            <w:tcW w:w="1202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5.2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......</w:t>
            </w:r>
            <w:r w:rsidR="00493FBB">
              <w:rPr>
                <w:rFonts w:ascii="Arial" w:hAnsi="Arial"/>
                <w:sz w:val="22"/>
                <w:lang w:val="de-DE"/>
              </w:rPr>
              <w:t>.</w:t>
            </w:r>
            <w:r>
              <w:rPr>
                <w:rFonts w:ascii="Arial" w:hAnsi="Arial"/>
                <w:sz w:val="22"/>
                <w:lang w:val="de-DE"/>
              </w:rPr>
              <w:t>.....Std.</w:t>
            </w:r>
          </w:p>
        </w:tc>
        <w:tc>
          <w:tcPr>
            <w:tcW w:w="517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Für einen Helfer</w:t>
            </w: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b/>
                <w:sz w:val="20"/>
                <w:u w:val="single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Einheitspreis </w:t>
            </w:r>
            <w:r>
              <w:rPr>
                <w:rFonts w:ascii="Arial" w:hAnsi="Arial"/>
                <w:sz w:val="22"/>
                <w:lang w:val="de-DE"/>
              </w:rPr>
              <w:t>€ je Std.</w:t>
            </w:r>
          </w:p>
        </w:tc>
        <w:tc>
          <w:tcPr>
            <w:tcW w:w="1202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 w:val="restart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Anbietende Firma:</w:t>
            </w: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Betrag                                          €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...................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Zuzüglich ......% MWSt.               €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...................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Summe                                       €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...................</w:t>
            </w:r>
          </w:p>
        </w:tc>
      </w:tr>
    </w:tbl>
    <w:p w:rsidR="008B6F31" w:rsidRDefault="008B6F31" w:rsidP="008B6F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de-DE"/>
        </w:rPr>
      </w:pPr>
    </w:p>
    <w:p w:rsidR="008B6F31" w:rsidRDefault="008B6F31" w:rsidP="008B6F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de-DE"/>
        </w:rPr>
      </w:pPr>
    </w:p>
    <w:p w:rsidR="006C0910" w:rsidRDefault="006C0910"/>
    <w:sectPr w:rsidR="006C0910">
      <w:headerReference w:type="default" r:id="rId7"/>
      <w:footerReference w:type="default" r:id="rId8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2FB">
      <w:r>
        <w:separator/>
      </w:r>
    </w:p>
  </w:endnote>
  <w:endnote w:type="continuationSeparator" w:id="0">
    <w:p w:rsidR="00000000" w:rsidRDefault="0088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271ED0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271ED0" w:rsidRDefault="00271ED0" w:rsidP="008822FB">
          <w:pPr>
            <w:pStyle w:val="Fuzeile"/>
            <w:rPr>
              <w:rFonts w:ascii="Arial" w:hAnsi="Arial"/>
              <w:lang w:val="de-DE"/>
            </w:rPr>
          </w:pPr>
          <w:r>
            <w:rPr>
              <w:rFonts w:ascii="Arial" w:hAnsi="Arial"/>
              <w:lang w:val="de-DE"/>
            </w:rPr>
            <w:t xml:space="preserve">Seite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8822FB">
            <w:rPr>
              <w:rFonts w:ascii="Arial" w:hAnsi="Arial"/>
              <w:noProof/>
              <w:lang w:val="de-DE"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lang w:val="de-DE"/>
            </w:rPr>
            <w:t xml:space="preserve"> von 3                                                                              Ausgabe: Juli 20</w:t>
          </w:r>
          <w:r w:rsidR="008822FB">
            <w:rPr>
              <w:rFonts w:ascii="Arial" w:hAnsi="Arial"/>
              <w:lang w:val="de-DE"/>
            </w:rPr>
            <w:t>11</w:t>
          </w:r>
        </w:p>
      </w:tc>
    </w:tr>
  </w:tbl>
  <w:p w:rsidR="00271ED0" w:rsidRDefault="00271ED0">
    <w:pPr>
      <w:pStyle w:val="Fuzeile"/>
      <w:rPr>
        <w:rFonts w:ascii="Arial" w:hAnsi="Arial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2FB">
      <w:r>
        <w:separator/>
      </w:r>
    </w:p>
  </w:footnote>
  <w:footnote w:type="continuationSeparator" w:id="0">
    <w:p w:rsidR="00000000" w:rsidRDefault="0088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271ED0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271ED0" w:rsidRDefault="00271ED0">
          <w:pPr>
            <w:pStyle w:val="Kopfzeile"/>
            <w:rPr>
              <w:rFonts w:ascii="Arial" w:hAnsi="Arial"/>
              <w:sz w:val="28"/>
              <w:lang w:val="de-DE"/>
            </w:rPr>
          </w:pPr>
          <w:r>
            <w:rPr>
              <w:rFonts w:ascii="Arial" w:hAnsi="Arial"/>
              <w:b/>
              <w:sz w:val="28"/>
              <w:lang w:val="de-DE"/>
            </w:rPr>
            <w:t xml:space="preserve">Leistungsverzeichnis                                                            </w:t>
          </w:r>
        </w:p>
      </w:tc>
    </w:tr>
    <w:tr w:rsidR="00271ED0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271ED0" w:rsidRDefault="00271ED0">
          <w:pPr>
            <w:pStyle w:val="Kopfzeile"/>
            <w:rPr>
              <w:rFonts w:ascii="Arial" w:hAnsi="Arial"/>
              <w:b/>
              <w:sz w:val="22"/>
              <w:lang w:val="de-DE"/>
            </w:rPr>
          </w:pPr>
        </w:p>
        <w:p w:rsidR="00271ED0" w:rsidRDefault="00271ED0">
          <w:pPr>
            <w:pStyle w:val="Kopfzeile"/>
            <w:rPr>
              <w:rFonts w:ascii="Arial" w:hAnsi="Arial"/>
              <w:sz w:val="22"/>
              <w:lang w:val="de-DE"/>
            </w:rPr>
          </w:pPr>
          <w:r>
            <w:rPr>
              <w:rFonts w:ascii="Arial" w:hAnsi="Arial"/>
              <w:b/>
              <w:sz w:val="22"/>
              <w:lang w:val="de-DE"/>
            </w:rPr>
            <w:t>Neuverlegung ……………………</w:t>
          </w:r>
          <w:proofErr w:type="spellStart"/>
          <w:r>
            <w:rPr>
              <w:rFonts w:ascii="Arial" w:hAnsi="Arial"/>
              <w:b/>
              <w:sz w:val="22"/>
              <w:lang w:val="de-DE"/>
            </w:rPr>
            <w:t>parkett</w:t>
          </w:r>
          <w:proofErr w:type="spellEnd"/>
          <w:r>
            <w:rPr>
              <w:rFonts w:ascii="Arial" w:hAnsi="Arial"/>
              <w:sz w:val="22"/>
              <w:lang w:val="de-DE"/>
            </w:rPr>
            <w:t xml:space="preserve"> fertig verlegt nach DIN 18356 </w:t>
          </w:r>
        </w:p>
      </w:tc>
    </w:tr>
    <w:tr w:rsidR="00271ED0">
      <w:tblPrEx>
        <w:tblCellMar>
          <w:top w:w="0" w:type="dxa"/>
          <w:bottom w:w="0" w:type="dxa"/>
        </w:tblCellMar>
      </w:tblPrEx>
      <w:tc>
        <w:tcPr>
          <w:tcW w:w="9781" w:type="dxa"/>
          <w:tcBorders>
            <w:bottom w:val="single" w:sz="4" w:space="0" w:color="auto"/>
          </w:tcBorders>
        </w:tcPr>
        <w:p w:rsidR="00271ED0" w:rsidRDefault="00271ED0" w:rsidP="00850532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/>
              <w:b/>
              <w:szCs w:val="24"/>
              <w:lang w:val="de-DE"/>
            </w:rPr>
          </w:pPr>
        </w:p>
        <w:p w:rsidR="00271ED0" w:rsidRPr="00ED65D6" w:rsidRDefault="00271ED0">
          <w:pPr>
            <w:pStyle w:val="Kopfzeile"/>
            <w:rPr>
              <w:rFonts w:ascii="Arial" w:hAnsi="Arial"/>
              <w:b/>
              <w:sz w:val="22"/>
              <w:lang w:val="de-DE"/>
            </w:rPr>
          </w:pPr>
          <w:r w:rsidRPr="00D128FF">
            <w:rPr>
              <w:rFonts w:ascii="Arial" w:hAnsi="Arial"/>
              <w:b/>
              <w:szCs w:val="24"/>
              <w:lang w:val="de-DE"/>
            </w:rPr>
            <w:t>Schwerentflammbare Oberfläche gem. EN 13501-1 Klasse C</w:t>
          </w:r>
          <w:r w:rsidRPr="00D128FF">
            <w:rPr>
              <w:rFonts w:ascii="Arial" w:hAnsi="Arial"/>
              <w:b/>
              <w:szCs w:val="24"/>
              <w:vertAlign w:val="subscript"/>
              <w:lang w:val="de-DE"/>
            </w:rPr>
            <w:t>fl</w:t>
          </w:r>
          <w:r w:rsidRPr="00D128FF">
            <w:rPr>
              <w:rFonts w:ascii="Arial" w:hAnsi="Arial"/>
              <w:b/>
              <w:szCs w:val="24"/>
              <w:lang w:val="de-DE"/>
            </w:rPr>
            <w:t>-s1.</w:t>
          </w:r>
          <w:r>
            <w:rPr>
              <w:rFonts w:ascii="Arial" w:hAnsi="Arial"/>
              <w:b/>
              <w:sz w:val="22"/>
              <w:lang w:val="de-DE"/>
            </w:rPr>
            <w:t xml:space="preserve"> Grundierung zur Vertiefung der Holzfarbe. Lackierung </w:t>
          </w:r>
          <w:r w:rsidRPr="004A1634">
            <w:rPr>
              <w:rFonts w:ascii="Arial" w:hAnsi="Arial"/>
              <w:b/>
              <w:sz w:val="22"/>
              <w:lang w:val="de-DE"/>
            </w:rPr>
            <w:t>für s</w:t>
          </w:r>
          <w:r w:rsidRPr="004A1634">
            <w:rPr>
              <w:rFonts w:ascii="Arial" w:hAnsi="Arial" w:cs="Arial"/>
              <w:b/>
              <w:sz w:val="22"/>
              <w:szCs w:val="22"/>
              <w:lang w:val="de-DE"/>
            </w:rPr>
            <w:t>tarke bis besonders starke Strapazierung</w:t>
          </w:r>
          <w:r>
            <w:rPr>
              <w:rFonts w:ascii="Arial" w:hAnsi="Arial" w:cs="Arial"/>
              <w:b/>
              <w:sz w:val="22"/>
              <w:szCs w:val="22"/>
              <w:lang w:val="de-DE"/>
            </w:rPr>
            <w:t xml:space="preserve">. </w:t>
          </w:r>
          <w:r>
            <w:rPr>
              <w:rFonts w:ascii="Arial" w:hAnsi="Arial"/>
              <w:b/>
              <w:sz w:val="22"/>
              <w:lang w:val="de-DE"/>
            </w:rPr>
            <w:t>Alternativ zusätzlich erhöhte Rutschhemmung gem. BGR 181 R 9 und DIN 51130.</w:t>
          </w:r>
        </w:p>
      </w:tc>
    </w:tr>
  </w:tbl>
  <w:p w:rsidR="00271ED0" w:rsidRPr="00E64641" w:rsidRDefault="00271ED0" w:rsidP="008B6F31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10"/>
    <w:rsid w:val="00136CFC"/>
    <w:rsid w:val="00161D27"/>
    <w:rsid w:val="00271ED0"/>
    <w:rsid w:val="00432594"/>
    <w:rsid w:val="00493FBB"/>
    <w:rsid w:val="004A1634"/>
    <w:rsid w:val="0052317E"/>
    <w:rsid w:val="00526810"/>
    <w:rsid w:val="00541A8F"/>
    <w:rsid w:val="00624BCE"/>
    <w:rsid w:val="0064716C"/>
    <w:rsid w:val="00675CD6"/>
    <w:rsid w:val="006C0910"/>
    <w:rsid w:val="00702DEB"/>
    <w:rsid w:val="00726740"/>
    <w:rsid w:val="007F2DC8"/>
    <w:rsid w:val="00850532"/>
    <w:rsid w:val="00876D8B"/>
    <w:rsid w:val="008822FB"/>
    <w:rsid w:val="008B6F31"/>
    <w:rsid w:val="009C1DE6"/>
    <w:rsid w:val="009D3CAA"/>
    <w:rsid w:val="00B67AD5"/>
    <w:rsid w:val="00C31FB6"/>
    <w:rsid w:val="00CE7666"/>
    <w:rsid w:val="00D128FF"/>
    <w:rsid w:val="00E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B"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berschrift2">
    <w:name w:val="heading 2"/>
    <w:basedOn w:val="Standard"/>
    <w:next w:val="Standard"/>
    <w:qFormat/>
    <w:rsid w:val="004A1634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napToGrid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B6F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6F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B6F3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rsid w:val="009C1DE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B"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berschrift2">
    <w:name w:val="heading 2"/>
    <w:basedOn w:val="Standard"/>
    <w:next w:val="Standard"/>
    <w:qFormat/>
    <w:rsid w:val="004A1634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napToGrid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B6F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6F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B6F3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rsid w:val="009C1DE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Architekt:</vt:lpstr>
    </vt:vector>
  </TitlesOfParts>
  <Company>Loba GmbH &amp; Co.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Architekt:</dc:title>
  <dc:creator>Claus Wissutschek</dc:creator>
  <cp:lastModifiedBy>Alexander Horner</cp:lastModifiedBy>
  <cp:revision>2</cp:revision>
  <dcterms:created xsi:type="dcterms:W3CDTF">2011-09-07T06:24:00Z</dcterms:created>
  <dcterms:modified xsi:type="dcterms:W3CDTF">2011-09-07T06:24:00Z</dcterms:modified>
</cp:coreProperties>
</file>